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after="140" w:line="288" w:lineRule="exact"/>
        <w:jc w:val="center"/>
        <w:rPr>
          <w:rFonts w:ascii="Arial" w:hAnsi="Arial" w:eastAsia="Arial" w:cs="Arial"/>
          <w:color w:val="00000A"/>
          <w:sz w:val="24"/>
          <w:szCs w:val="24"/>
          <w:highlight w:val="white"/>
        </w:rPr>
      </w:pPr>
      <w:bookmarkStart w:id="0" w:name="_GoBack"/>
      <w:bookmarkEnd w:id="0"/>
      <w:r>
        <w:rPr>
          <w:rFonts w:ascii="Arial" w:hAnsi="Arial" w:eastAsia="Arial" w:cs="Arial"/>
          <w:b/>
          <w:color w:val="00000A"/>
          <w:sz w:val="24"/>
          <w:szCs w:val="24"/>
          <w:shd w:val="clear" w:color="auto" w:fill="FFFFFF"/>
        </w:rPr>
        <w:t>ATA DE REUNIÃO ORDINÁRIA DO CONSELHO GESTOR DO FUNDO DE HABITAÇÃO E INTERESSE SOCIAL DE TARUMÃ – CGFHIS – GESTÃO ABR/2018 A ABR//2020</w:t>
      </w: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 xml:space="preserve"> </w:t>
      </w:r>
    </w:p>
    <w:p>
      <w:pPr>
        <w:spacing w:line="360" w:lineRule="auto"/>
        <w:jc w:val="both"/>
        <w:rPr>
          <w:rFonts w:hint="eastAsia" w:ascii="Arial" w:hAnsi="Arial" w:eastAsia="Arial" w:cs="Arial"/>
          <w:color w:val="00000A"/>
          <w:sz w:val="24"/>
          <w:szCs w:val="24"/>
          <w:shd w:val="clear" w:color="auto" w:fill="FFFFFF"/>
        </w:rPr>
      </w:pP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 xml:space="preserve">Aos cinco dias do mês de Abril do ano de dois mil e dezenove, às  treze horas e trinta minutos, reuniram-se na sala de reunião da Casa de Conselhos de Tarumã, sito Avenida Tarumã, 577 - Centro, os conselheiros: </w:t>
      </w:r>
      <w:r>
        <w:rPr>
          <w:rFonts w:ascii="Arial" w:hAnsi="Arial" w:eastAsia="Arial" w:cs="Arial"/>
          <w:color w:val="auto"/>
          <w:sz w:val="24"/>
          <w:szCs w:val="24"/>
          <w:shd w:val="clear" w:color="auto" w:fill="FFFFFF" w:themeFill="background1"/>
        </w:rPr>
        <w:t xml:space="preserve"> Marta Almeida Silva, Adolfo Ticchini Hernandes, Dirceu Ferreira de Souza, Tatiane dos Santos, Mariana Cardoso Alves Cotúlio, Emislaine Cristina de Goveia Silva e Juliana Fernandes Bueno. </w:t>
      </w:r>
      <w:r>
        <w:rPr>
          <w:rFonts w:ascii="Arial" w:hAnsi="Arial" w:eastAsia="Arial" w:cs="Arial"/>
          <w:color w:val="00000A"/>
          <w:sz w:val="24"/>
          <w:szCs w:val="24"/>
          <w:shd w:val="clear" w:color="auto" w:fill="FFFFFF"/>
        </w:rPr>
        <w:t>A Vice-Presidente deste Conselho, Sra. Tatiana, deu início a reunião lendo as atas dos meses de Fevereiro e de Março;  que colocas à aprovação, foram aprovadas por todos; logo em seguida justificou as faltas dos Conselheiros: Juliano e Henrique que estavam em reunião no Paço Municipal; Laís Cristina por motivos de trabalho, e da Consa. Cristina Toni que estava em reunião na Sec. da Saúde. Dando a palavra à mesa, surgiu o questionamento sobre os processos de inscrições para aquisição das casas do Residencial Harmonia, e a regularidade da inscrição da munícipe Nádia, decidido que será agendada uma reunião extraordinária para resolucionar este e outros assuntos. O cons. Dirceu expôs que vem sendo questionado por algumas pessoas sobre o Sr. Severino, que mesmo após ter conseguido a moradia, continuaria dormindo na casa da Dona Gonçala. Em seguida a Sra. Vice Presidente fez a leitura da carta da Sra. Silvana Nicoleti enviada ao Conselho, reivindicando a possibilidade de concorrer as casas do Res. Harmonia; após feita a leitura, tendo discutido as possibilidades e os critérios de admissibilidade, analisados os argumentos alegados na carta, e considerando o direito de expressão da Munícipe,  o Conselho decidiu por realizar uma votação para afirmar e dar segurança às opiniões e decisões anteriormente discutidas no Conselho, obtido resultado unânime, 5 (cinco) votos a favor de manter  a decisão anterior – decisão esta que está embasada juridicamente. Por fim, agradecendo a presença de todos, foi encerrada a presente reunião e nada mais tendo a acrescentar, eu, Adolfo Antonio Ticchini Hernandes, membro deste Conselho, e primeiro secretário lavro a presente ata, que é assinada por mim e pelos presentes.</w:t>
      </w:r>
    </w:p>
    <w:p>
      <w:pPr>
        <w:spacing w:line="360" w:lineRule="auto"/>
        <w:jc w:val="both"/>
        <w:rPr>
          <w:rFonts w:ascii="Calibri" w:hAnsi="Calibri" w:eastAsia="Calibri" w:cs="Calibri"/>
          <w:color w:val="00000A"/>
          <w:sz w:val="22"/>
          <w:shd w:val="clear" w:color="auto" w:fill="FFFFFF"/>
        </w:rPr>
      </w:pPr>
    </w:p>
    <w:p>
      <w:pPr>
        <w:spacing w:line="360" w:lineRule="auto"/>
        <w:jc w:val="both"/>
        <w:rPr>
          <w:rFonts w:ascii="Calibri" w:hAnsi="Calibri" w:eastAsia="Calibri" w:cs="Calibri"/>
          <w:color w:val="00000A"/>
          <w:sz w:val="22"/>
          <w:shd w:val="clear" w:color="auto" w:fill="FFFFFF"/>
        </w:rPr>
      </w:pPr>
    </w:p>
    <w:p>
      <w:pPr>
        <w:spacing w:line="360" w:lineRule="auto"/>
        <w:jc w:val="right"/>
        <w:rPr>
          <w:rFonts w:hint="eastAsia"/>
        </w:rPr>
      </w:pPr>
      <w:r>
        <w:rPr>
          <w:rFonts w:ascii="Arial" w:hAnsi="Arial" w:eastAsia="Arial" w:cs="Arial"/>
          <w:color w:val="00000A"/>
          <w:sz w:val="28"/>
          <w:shd w:val="clear" w:color="auto" w:fill="FFFFFF"/>
        </w:rPr>
        <w:t>Tarumã, 05 de Abril de 2019.</w:t>
      </w:r>
    </w:p>
    <w:p>
      <w:pPr/>
    </w:p>
    <w:sectPr>
      <w:headerReference r:id="rId3" w:type="default"/>
      <w:footerReference r:id="rId4" w:type="default"/>
      <w:pgSz w:w="11906" w:h="16838"/>
      <w:pgMar w:top="1440" w:right="506" w:bottom="1440" w:left="1800" w:header="720" w:footer="720" w:gutter="0"/>
      <w:pgNumType w:fmt="decimal"/>
      <w:formProt w:val="0"/>
      <w:docGrid w:linePitch="360" w:charSpace="204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Liberation Serif">
    <w:panose1 w:val="02020603050405020304"/>
    <w:charset w:val="01"/>
    <w:family w:val="swiss"/>
    <w:pitch w:val="default"/>
    <w:sig w:usb0="A00002AF" w:usb1="500078FB" w:usb2="00000000" w:usb3="00000000" w:csb0="6000009F" w:csb1="DFD70000"/>
  </w:font>
  <w:font w:name="Liberation Sans">
    <w:panose1 w:val="020B0604020202020204"/>
    <w:charset w:val="01"/>
    <w:family w:val="roman"/>
    <w:pitch w:val="default"/>
    <w:sig w:usb0="A00002AF" w:usb1="500078FB" w:usb2="00000000" w:usb3="00000000" w:csb0="6000009F" w:csb1="DFD70000"/>
  </w:font>
  <w:font w:name="Microsoft YaHei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Mangal">
    <w:panose1 w:val="02040503050203030202"/>
    <w:charset w:val="00"/>
    <w:family w:val="auto"/>
    <w:pitch w:val="default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3"/>
      <w:rPr>
        <w:lang w:val="pt-BR"/>
      </w:rPr>
    </w:pPr>
    <w:r>
      <w:drawing>
        <wp:inline distT="0" distB="0" distL="114300" distR="114300">
          <wp:extent cx="6092825" cy="429895"/>
          <wp:effectExtent l="0" t="0" r="0" b="0"/>
          <wp:docPr id="3" name="imagem 3" descr="rodape educac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rodape educacao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092825" cy="4298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2"/>
      <w:ind w:left="0" w:right="0" w:firstLine="0"/>
      <w:rPr>
        <w:lang w:val="pt-BR"/>
      </w:rPr>
    </w:pPr>
    <w:r>
      <w:rPr>
        <w:lang w:val="pt-BR"/>
      </w:rPr>
      <w:t xml:space="preserve">  </w:t>
    </w:r>
    <w:r>
      <w:rPr>
        <w:lang w:val="pt-BR"/>
      </w:rPr>
      <w:drawing>
        <wp:inline distT="0" distB="0" distL="114300" distR="114300">
          <wp:extent cx="2534920" cy="577850"/>
          <wp:effectExtent l="0" t="0" r="0" b="0"/>
          <wp:docPr id="1" name="Imagem 2" descr="taruma_horizontal_100ano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" descr="taruma_horizontal_100anos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534920" cy="5778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>
      <w:rPr>
        <w:lang w:val="pt-BR"/>
      </w:rPr>
      <w:t xml:space="preserve">            </w:t>
    </w:r>
    <w:r>
      <w:rPr>
        <w:lang w:val="pt-BR"/>
      </w:rPr>
      <w:drawing>
        <wp:inline distT="0" distB="0" distL="114300" distR="114300">
          <wp:extent cx="2005965" cy="697865"/>
          <wp:effectExtent l="0" t="0" r="0" b="0"/>
          <wp:docPr id="2" name="Imagem 1" descr="D:\Izabela\2018\Artes\Selos dos Conselhos Municipais\CGFHIS.pngCGFHI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D:\Izabela\2018\Artes\Selos dos Conselhos Municipais\CGFHIS.pngCGFHIS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005965" cy="69786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ocumentProtection w:enforcement="0"/>
  <w:defaultTabStop w:val="420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9F6772E6"/>
    <w:rsid w:val="DEE8CB85"/>
  </w:rsids>
  <w:themeFontLang w:val="en-US" w:eastAsia="zh-CN" w:bidi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widowControl/>
      <w:suppressAutoHyphens/>
      <w:bidi w:val="0"/>
      <w:jc w:val="left"/>
    </w:pPr>
    <w:rPr>
      <w:rFonts w:asciiTheme="minorHAnsi" w:hAnsiTheme="minorHAnsi" w:eastAsiaTheme="minorEastAsia" w:cstheme="minorBidi"/>
      <w:color w:val="auto"/>
      <w:sz w:val="20"/>
      <w:szCs w:val="20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Título 1"/>
    <w:basedOn w:val="5"/>
    <w:uiPriority w:val="0"/>
  </w:style>
  <w:style w:type="paragraph" w:customStyle="1" w:styleId="5">
    <w:name w:val="Título"/>
    <w:basedOn w:val="1"/>
    <w:next w:val="6"/>
    <w:qFormat/>
    <w:uiPriority w:val="0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customStyle="1" w:styleId="6">
    <w:name w:val="Corpo do texto"/>
    <w:basedOn w:val="1"/>
    <w:uiPriority w:val="0"/>
    <w:pPr>
      <w:spacing w:before="0" w:after="140" w:line="288" w:lineRule="auto"/>
    </w:pPr>
  </w:style>
  <w:style w:type="paragraph" w:customStyle="1" w:styleId="7">
    <w:name w:val="Título 2"/>
    <w:basedOn w:val="5"/>
    <w:qFormat/>
    <w:uiPriority w:val="0"/>
  </w:style>
  <w:style w:type="paragraph" w:customStyle="1" w:styleId="8">
    <w:name w:val="Título 3"/>
    <w:basedOn w:val="5"/>
    <w:uiPriority w:val="0"/>
  </w:style>
  <w:style w:type="paragraph" w:customStyle="1" w:styleId="9">
    <w:name w:val="Lista"/>
    <w:basedOn w:val="6"/>
    <w:uiPriority w:val="0"/>
    <w:rPr>
      <w:rFonts w:cs="Mangal"/>
    </w:rPr>
  </w:style>
  <w:style w:type="paragraph" w:customStyle="1" w:styleId="10">
    <w:name w:val="Legenda"/>
    <w:basedOn w:val="1"/>
    <w:uiPriority w:val="0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1">
    <w:name w:val="Índice"/>
    <w:basedOn w:val="1"/>
    <w:qFormat/>
    <w:uiPriority w:val="0"/>
    <w:pPr>
      <w:suppressLineNumbers/>
    </w:pPr>
    <w:rPr>
      <w:rFonts w:cs="Mangal"/>
    </w:rPr>
  </w:style>
  <w:style w:type="paragraph" w:customStyle="1" w:styleId="12">
    <w:name w:val="Cabeçalho"/>
    <w:basedOn w:val="1"/>
    <w:qFormat/>
    <w:uiPriority w:val="0"/>
    <w:pPr>
      <w:tabs>
        <w:tab w:val="center" w:pos="4252"/>
        <w:tab w:val="right" w:pos="8504"/>
      </w:tabs>
    </w:pPr>
  </w:style>
  <w:style w:type="paragraph" w:customStyle="1" w:styleId="13">
    <w:name w:val="Rodapé"/>
    <w:basedOn w:val="1"/>
    <w:uiPriority w:val="0"/>
    <w:pPr>
      <w:tabs>
        <w:tab w:val="center" w:pos="4252"/>
        <w:tab w:val="right" w:pos="8504"/>
      </w:tabs>
    </w:pPr>
  </w:style>
  <w:style w:type="paragraph" w:customStyle="1" w:styleId="14">
    <w:name w:val="Citações"/>
    <w:basedOn w:val="1"/>
    <w:qFormat/>
    <w:uiPriority w:val="0"/>
  </w:style>
  <w:style w:type="paragraph" w:customStyle="1" w:styleId="15">
    <w:name w:val="Título do documento"/>
    <w:basedOn w:val="5"/>
    <w:qFormat/>
    <w:uiPriority w:val="0"/>
  </w:style>
  <w:style w:type="paragraph" w:customStyle="1" w:styleId="16">
    <w:name w:val="Subtítulo"/>
    <w:basedOn w:val="5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4C4C4C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0</Pages>
  <Words>0</Words>
  <Characters>0</Characters>
  <Lines>0</Lines>
  <Paragraphs>2</Paragraphs>
  <TotalTime>0</TotalTime>
  <ScaleCrop>false</ScaleCrop>
  <LinksUpToDate>false</LinksUpToDate>
  <CharactersWithSpaces>0</CharactersWithSpaces>
  <Application>Escritório WPSComunidade_10.1.0.5707_F1E327BC-269C-435d-A152-05C5408002CA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2018-03-02T08:19:00Z</dcterms:created>
  <dc:creator>izabella.boas</dc:creator>
  <cp:lastModifiedBy>PMTDMN\maria.soares</cp:lastModifiedBy>
  <cp:lastPrinted>2019-05-10T07:18:00Z</cp:lastPrinted>
  <dcterms:modified xsi:type="dcterms:W3CDTF">2019-05-30T12:36:16Z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Security">
    <vt:i4>0</vt:i4>
  </property>
  <property fmtid="{D5CDD505-2E9C-101B-9397-08002B2CF9AE}" pid="3" name="KSOProductBuildVer">
    <vt:lpwstr>1046-10.1.0.5707</vt:lpwstr>
  </property>
  <property fmtid="{D5CDD505-2E9C-101B-9397-08002B2CF9AE}" pid="4" name="LinksUpToDate">
    <vt:bool>false</vt:bool>
  </property>
  <property fmtid="{D5CDD505-2E9C-101B-9397-08002B2CF9AE}" pid="5" name="ScaleCrop">
    <vt:bool>false</vt:bool>
  </property>
</Properties>
</file>