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before="0" w:line="360" w:lineRule="auto"/>
        <w:jc w:val="both"/>
        <w:rPr>
          <w:rFonts w:ascii="Arial" w:hAnsi="Arial"/>
          <w:color w:val="000000"/>
          <w:sz w:val="26"/>
          <w:szCs w:val="26"/>
          <w:shd w:val="clear" w:color="auto" w:fill="FFFFFF"/>
          <w:lang w:val="pt-BR"/>
        </w:rPr>
      </w:pPr>
      <w:bookmarkStart w:id="0" w:name="_GoBack"/>
      <w:bookmarkEnd w:id="0"/>
      <w:r>
        <w:rPr>
          <w:rFonts w:ascii="Arial" w:hAnsi="Arial"/>
          <w:b/>
          <w:bCs/>
          <w:color w:val="000000"/>
          <w:sz w:val="26"/>
          <w:szCs w:val="26"/>
          <w:shd w:val="clear" w:color="auto" w:fill="FFFFFF"/>
          <w:lang w:val="pt-BR"/>
        </w:rPr>
        <w:t>ATA DA REUNIAO ORDINÁRIA DO CONSELHO MUNICIPAL DA PESSOA COM DEFICIÊNCIA DE TARUMÃ (CMPCD). Aos dez (10) dias do mês de Maio (05) de dois mil e dezenove (2019),ás treze horas (13h00), na Casa dos Conselhos Municipais, sito a Avenida Tarumã, n.º577, Centro, neste município,</w:t>
      </w:r>
      <w:r>
        <w:rPr>
          <w:bCs/>
          <w:color w:val="000000"/>
          <w:sz w:val="26"/>
          <w:szCs w:val="26"/>
          <w:shd w:val="clear" w:color="auto" w:fill="FFFFFF"/>
          <w:lang w:val="pt-BR"/>
        </w:rPr>
        <w:t xml:space="preserve"> </w:t>
      </w:r>
      <w:r>
        <w:rPr>
          <w:rFonts w:ascii="Arial" w:hAnsi="Arial"/>
          <w:b/>
          <w:bCs/>
          <w:color w:val="000000"/>
          <w:sz w:val="26"/>
          <w:szCs w:val="26"/>
          <w:shd w:val="clear" w:color="auto" w:fill="FFFFFF"/>
          <w:lang w:val="pt-BR"/>
        </w:rPr>
        <w:t>reuniu-se os seguintes membros do conselho:</w:t>
      </w:r>
      <w:r>
        <w:rPr>
          <w:b/>
          <w:bCs/>
          <w:color w:val="000000"/>
          <w:sz w:val="26"/>
          <w:szCs w:val="26"/>
          <w:shd w:val="clear" w:color="auto" w:fill="FFFFFF"/>
          <w:lang w:val="pt-BR"/>
        </w:rPr>
        <w:t xml:space="preserve"> </w:t>
      </w:r>
      <w:r>
        <w:rPr>
          <w:rFonts w:ascii="Arial" w:hAnsi="Arial"/>
          <w:b/>
          <w:bCs/>
          <w:color w:val="000000"/>
          <w:sz w:val="26"/>
          <w:szCs w:val="26"/>
          <w:shd w:val="clear" w:color="auto" w:fill="FFFFFF"/>
          <w:lang w:val="pt-BR"/>
        </w:rPr>
        <w:t>Maria Aparecida Saores, Cleuza Mariano Teixeira, Reinaldo Donizete Farahum, André Luiz Noibal, Ana Luiza Bezerra da Silva, Gessica Moraes de Oliveira, Fatima Barrichelo Buzzo, Rodrigo Carlos de Souza, Marilena Borba Tomazeli e Julio Cesar Facina Hartmann.</w:t>
      </w:r>
      <w:r>
        <w:rPr>
          <w:rFonts w:ascii="Arial" w:hAnsi="Arial"/>
          <w:b/>
          <w:bCs/>
          <w:color w:val="000000"/>
          <w:sz w:val="26"/>
          <w:szCs w:val="26"/>
          <w:shd w:val="clear" w:color="auto" w:fill="FFFFFF"/>
        </w:rPr>
        <w:t xml:space="preserve"> </w:t>
      </w:r>
      <w:r>
        <w:rPr>
          <w:rFonts w:ascii="Arial" w:hAnsi="Arial"/>
          <w:color w:val="000000"/>
          <w:sz w:val="26"/>
          <w:szCs w:val="26"/>
          <w:shd w:val="clear" w:color="auto" w:fill="FFFFFF"/>
          <w:lang w:val="pt-BR"/>
        </w:rPr>
        <w:t xml:space="preserve">O senhor presidente Julio Cesar Facina Hartmann, presidiu a reunião, saldando respeitosamente a todos presentes. Dando sequência o senhor Julio Cesar Facina Hartmann, leu a ata da reunião passada para aprovação de todos membros presentes, ata aprovada por unanimidade. Começando a reunião a senhora </w:t>
      </w:r>
      <w:r>
        <w:rPr>
          <w:rFonts w:ascii="Arial" w:hAnsi="Arial"/>
          <w:b/>
          <w:bCs/>
          <w:color w:val="000000"/>
          <w:sz w:val="26"/>
          <w:szCs w:val="26"/>
          <w:shd w:val="clear" w:color="auto" w:fill="FFFFFF"/>
          <w:lang w:val="pt-BR"/>
        </w:rPr>
        <w:t>Gessica Moraes de Oliveira</w:t>
      </w:r>
      <w:r>
        <w:rPr>
          <w:rFonts w:ascii="Arial" w:hAnsi="Arial"/>
          <w:color w:val="000000"/>
          <w:sz w:val="26"/>
          <w:szCs w:val="26"/>
          <w:shd w:val="clear" w:color="auto" w:fill="FFFFFF"/>
          <w:lang w:val="pt-BR"/>
        </w:rPr>
        <w:t xml:space="preserve"> nos informou que a escola estadual “Dona Cota”, abriu um sala multifuncional mas que em conversa com coordenador da escola, ele ainda não tem uma previsão de quando a sala efetivamente irá começar a funcionar haja vista a falta de profissionais habilitados no estado para o projeto dessa sala. Foi dado a sugestão de em uma outra reunião convidarmos algum profissional da escola Dona Cota para podermos conversa e tentar alinhar algumas metas para que o conselho seja também um parceiro nessa nova etapa da escola. Também foi exposto que o projeto Vida Ativa tem uma meta de inserir seus alunos no mercado de trabalho, para isso é preciso fazer parcerias com comerciantes principalmente na cidade de Tarumã para que assim o próprio projeto possa começar a trabalhar e desenvolver habilidades em seus alunos na qual posteriormente será pedido por exemplo em uma entrevista de emprego, prepara-los para o mercado de trabalho. Foi dado a sugestão de entrarmos em contato com o programa Time de Emprego de nosso município para que possamos também fazer uma parceria nos sentido de também incluir nesse programa pessoas com deficiência de nossa cidade. Decidimos mandar um oficio para conselho tutelar poder fazer esse levantamento nas escolas, para que assim possamos da melhor forma possível começar a mobilizar algo em favor dessa ação. Outra ação que decidimos fazer é entrar em contato com o responsável pela liberação de alvará da vigilância sanitária, para que possamos voltar a fazer uma parceria como já feita no passado, de estar alinhando a pessoa que for fazer a visita para emitir liberação de alvará para comercio, que também possa falar e orientar no âmbito da acessibilidade. Uma outra ação proposta foi que para Setembro quando teremos nosso Setembro verde, fazer uma parceria com Moto Clube Mike Maluko, para pensarmos em alguma atividade para desenvolver no mês. E por último foi retomado a vontade do conselho em fazer uma camiseta a princípio para membros do próprio conselho, para que assim todos que quiserem possa usar a camiseta em forma de divulgar e dar mais visibilidade ao nosso querido conselho. </w:t>
      </w:r>
    </w:p>
    <w:p>
      <w:pPr>
        <w:pStyle w:val="11"/>
        <w:spacing w:before="0" w:line="360" w:lineRule="auto"/>
        <w:jc w:val="both"/>
        <w:rPr>
          <w:rFonts w:ascii="Arial" w:hAnsi="Arial"/>
          <w:color w:val="000000"/>
          <w:sz w:val="26"/>
          <w:szCs w:val="26"/>
          <w:shd w:val="clear" w:color="auto" w:fill="FFFFFF"/>
          <w:lang w:val="pt-BR"/>
        </w:rPr>
      </w:pPr>
      <w:r>
        <w:rPr>
          <w:rFonts w:ascii="Arial" w:hAnsi="Arial"/>
          <w:color w:val="000000"/>
          <w:sz w:val="26"/>
          <w:szCs w:val="26"/>
          <w:shd w:val="clear" w:color="auto" w:fill="FFFFFF"/>
          <w:lang w:val="pt-BR"/>
        </w:rPr>
        <w:t xml:space="preserve">Sem mais para o momento: </w:t>
      </w:r>
    </w:p>
    <w:sectPr>
      <w:headerReference r:id="rId3" w:type="default"/>
      <w:footerReference r:id="rId4" w:type="default"/>
      <w:pgSz w:w="11906" w:h="16838"/>
      <w:pgMar w:top="1440" w:right="506" w:bottom="1440" w:left="1800" w:header="720" w:footer="720" w:gutter="0"/>
      <w:cols w:space="720" w:num="1"/>
      <w:formProt w:val="0"/>
      <w:docGrid w:linePitch="360"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SimSun">
    <w:panose1 w:val="02010600030101010101"/>
    <w:charset w:val="86"/>
    <w:family w:val="auto"/>
    <w:pitch w:val="default"/>
    <w:sig w:usb0="00000003" w:usb1="288F0000" w:usb2="00000006" w:usb3="00000000" w:csb0="00040001" w:csb1="00000000"/>
  </w:font>
  <w:font w:name="Liberation Sans">
    <w:panose1 w:val="020B0604020202020204"/>
    <w:charset w:val="01"/>
    <w:family w:val="decorative"/>
    <w:pitch w:val="default"/>
    <w:sig w:usb0="A00002AF" w:usb1="500078FB" w:usb2="00000000" w:usb3="00000000" w:csb0="6000009F" w:csb1="DFD70000"/>
  </w:font>
  <w:font w:name="Microsoft YaHei">
    <w:panose1 w:val="020B0503020204020204"/>
    <w:charset w:val="86"/>
    <w:family w:val="decorative"/>
    <w:pitch w:val="default"/>
    <w:sig w:usb0="80000287" w:usb1="280F3C52" w:usb2="00000016" w:usb3="00000000" w:csb0="0004001F" w:csb1="00000000"/>
  </w:font>
  <w:font w:name="Mangal">
    <w:panose1 w:val="02040503050203030202"/>
    <w:charset w:val="00"/>
    <w:family w:val="decorative"/>
    <w:pitch w:val="default"/>
    <w:sig w:usb0="00008003" w:usb1="00000000" w:usb2="00000000" w:usb3="00000000" w:csb0="00000001" w:csb1="00000000"/>
  </w:font>
  <w:font w:name="Calibri Light">
    <w:altName w:val="Arial Rounded MT Bold"/>
    <w:panose1 w:val="020F0302020204030204"/>
    <w:charset w:val="00"/>
    <w:family w:val="modern"/>
    <w:pitch w:val="default"/>
    <w:sig w:usb0="00000000"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lang w:val="pt-BR"/>
      </w:rPr>
    </w:pPr>
    <w:r>
      <w:rPr>
        <w:lang w:val="pt-BR" w:eastAsia="pt-BR"/>
      </w:rPr>
      <w:drawing>
        <wp:inline distT="0" distB="0" distL="114300" distR="114300">
          <wp:extent cx="6092825" cy="429895"/>
          <wp:effectExtent l="0" t="0" r="0" b="0"/>
          <wp:docPr id="3" name="imagem 3" descr="rodape educac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rodape educacao"/>
                  <pic:cNvPicPr>
                    <a:picLocks noChangeAspect="1" noChangeArrowheads="1"/>
                  </pic:cNvPicPr>
                </pic:nvPicPr>
                <pic:blipFill>
                  <a:blip r:embed="rId1"/>
                  <a:stretch>
                    <a:fillRect/>
                  </a:stretch>
                </pic:blipFill>
                <pic:spPr>
                  <a:xfrm>
                    <a:off x="0" y="0"/>
                    <a:ext cx="6092825" cy="429895"/>
                  </a:xfrm>
                  <a:prstGeom prst="rect">
                    <a:avLst/>
                  </a:prstGeom>
                  <a:noFill/>
                  <a:ln w="9525">
                    <a:noFill/>
                    <a:miter lim="800000"/>
                    <a:headEnd/>
                    <a:tailEnd/>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lang w:val="pt-BR"/>
      </w:rPr>
    </w:pPr>
  </w:p>
  <w:p>
    <w:pPr>
      <w:pStyle w:val="9"/>
      <w:rPr>
        <w:lang w:val="pt-BR"/>
      </w:rPr>
    </w:pPr>
    <w:r>
      <w:rPr>
        <w:lang w:val="pt-BR" w:eastAsia="pt-BR"/>
      </w:rPr>
      <w:drawing>
        <wp:inline distT="0" distB="0" distL="114300" distR="114300">
          <wp:extent cx="2534920" cy="577850"/>
          <wp:effectExtent l="0" t="0" r="0" b="0"/>
          <wp:docPr id="1" name="Imagem 2" descr="taruma_horizontal_100a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taruma_horizontal_100anos"/>
                  <pic:cNvPicPr>
                    <a:picLocks noChangeAspect="1" noChangeArrowheads="1"/>
                  </pic:cNvPicPr>
                </pic:nvPicPr>
                <pic:blipFill>
                  <a:blip r:embed="rId1"/>
                  <a:stretch>
                    <a:fillRect/>
                  </a:stretch>
                </pic:blipFill>
                <pic:spPr>
                  <a:xfrm>
                    <a:off x="0" y="0"/>
                    <a:ext cx="2534920" cy="577850"/>
                  </a:xfrm>
                  <a:prstGeom prst="rect">
                    <a:avLst/>
                  </a:prstGeom>
                  <a:noFill/>
                  <a:ln w="9525">
                    <a:noFill/>
                    <a:miter lim="800000"/>
                    <a:headEnd/>
                    <a:tailEnd/>
                  </a:ln>
                </pic:spPr>
              </pic:pic>
            </a:graphicData>
          </a:graphic>
        </wp:inline>
      </w:drawing>
    </w:r>
    <w:r>
      <w:rPr>
        <w:lang w:val="pt-BR"/>
      </w:rPr>
      <w:t xml:space="preserve">            </w:t>
    </w:r>
    <w:r>
      <w:rPr>
        <w:lang w:val="pt-BR" w:eastAsia="pt-BR"/>
      </w:rPr>
      <w:drawing>
        <wp:inline distT="0" distB="0" distL="114300" distR="114300">
          <wp:extent cx="1905635" cy="615315"/>
          <wp:effectExtent l="0" t="0" r="0" b="0"/>
          <wp:docPr id="2" name="Imagem 1" descr="D:\Izabela\2018\Artes\Selos dos Conselhos Municipais\CMPCD.pngCMP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D:\Izabela\2018\Artes\Selos dos Conselhos Municipais\CMPCD.pngCMPCD"/>
                  <pic:cNvPicPr>
                    <a:picLocks noChangeAspect="1" noChangeArrowheads="1"/>
                  </pic:cNvPicPr>
                </pic:nvPicPr>
                <pic:blipFill>
                  <a:blip r:embed="rId2"/>
                  <a:stretch>
                    <a:fillRect/>
                  </a:stretch>
                </pic:blipFill>
                <pic:spPr>
                  <a:xfrm>
                    <a:off x="0" y="0"/>
                    <a:ext cx="1905635" cy="615315"/>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enforcement="0"/>
  <w:defaultTabStop w:val="4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41B"/>
    <w:rsid w:val="00010D4D"/>
    <w:rsid w:val="00081B21"/>
    <w:rsid w:val="00163FAC"/>
    <w:rsid w:val="001D58F5"/>
    <w:rsid w:val="00257B53"/>
    <w:rsid w:val="00275420"/>
    <w:rsid w:val="002C6A6E"/>
    <w:rsid w:val="00367641"/>
    <w:rsid w:val="004170A4"/>
    <w:rsid w:val="004E1BEF"/>
    <w:rsid w:val="004F5A64"/>
    <w:rsid w:val="00513458"/>
    <w:rsid w:val="005178D9"/>
    <w:rsid w:val="00683E07"/>
    <w:rsid w:val="00696E19"/>
    <w:rsid w:val="006C6467"/>
    <w:rsid w:val="00760AA9"/>
    <w:rsid w:val="00791083"/>
    <w:rsid w:val="007B2E4C"/>
    <w:rsid w:val="007E6991"/>
    <w:rsid w:val="00806E71"/>
    <w:rsid w:val="00916141"/>
    <w:rsid w:val="0091641B"/>
    <w:rsid w:val="00926B81"/>
    <w:rsid w:val="00927012"/>
    <w:rsid w:val="009B3557"/>
    <w:rsid w:val="00A22F0E"/>
    <w:rsid w:val="00AA46C3"/>
    <w:rsid w:val="00B41759"/>
    <w:rsid w:val="00B71080"/>
    <w:rsid w:val="00BE284D"/>
    <w:rsid w:val="00C66E3C"/>
    <w:rsid w:val="00C72472"/>
    <w:rsid w:val="00D31D33"/>
    <w:rsid w:val="00D838CA"/>
    <w:rsid w:val="00DC23F7"/>
    <w:rsid w:val="00DE3E5A"/>
    <w:rsid w:val="00E30B4C"/>
    <w:rsid w:val="00F13733"/>
    <w:rsid w:val="00F77605"/>
    <w:rsid w:val="00FE4218"/>
    <w:rsid w:val="00FF02AE"/>
    <w:rsid w:val="9FF102F0"/>
    <w:rsid w:val="BFBFF063"/>
    <w:rsid w:val="FDFD076C"/>
  </w:rsids>
  <w:themeFontLang w:val="en-US"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atentStyles>
  <w:style w:type="paragraph" w:default="1" w:styleId="1">
    <w:name w:val="Normal"/>
    <w:qFormat/>
    <w:uiPriority w:val="0"/>
    <w:pPr>
      <w:suppressAutoHyphens/>
    </w:pPr>
    <w:rPr>
      <w:rFonts w:asciiTheme="minorHAnsi" w:hAnsiTheme="minorHAnsi" w:eastAsiaTheme="minorEastAsia" w:cstheme="minorBidi"/>
      <w:color w:val="00000A"/>
      <w:lang w:val="en-US" w:eastAsia="zh-CN" w:bidi="ar-SA"/>
    </w:rPr>
  </w:style>
  <w:style w:type="paragraph" w:styleId="2">
    <w:name w:val="heading 1"/>
    <w:basedOn w:val="3"/>
    <w:next w:val="1"/>
    <w:uiPriority w:val="0"/>
    <w:pPr>
      <w:outlineLvl w:val="0"/>
    </w:pPr>
  </w:style>
  <w:style w:type="paragraph" w:styleId="5">
    <w:name w:val="heading 2"/>
    <w:basedOn w:val="3"/>
    <w:next w:val="1"/>
    <w:uiPriority w:val="0"/>
    <w:pPr>
      <w:outlineLvl w:val="1"/>
    </w:pPr>
  </w:style>
  <w:style w:type="paragraph" w:styleId="6">
    <w:name w:val="heading 3"/>
    <w:basedOn w:val="3"/>
    <w:next w:val="1"/>
    <w:uiPriority w:val="0"/>
    <w:pPr>
      <w:outlineLvl w:val="2"/>
    </w:pPr>
  </w:style>
  <w:style w:type="character" w:default="1" w:styleId="13">
    <w:name w:val="Default Paragraph Font"/>
    <w:unhideWhenUsed/>
    <w:uiPriority w:val="1"/>
  </w:style>
  <w:style w:type="table" w:default="1" w:styleId="14">
    <w:name w:val="Normal Table"/>
    <w:unhideWhenUsed/>
    <w:uiPriority w:val="99"/>
    <w:tblPr>
      <w:tblLayout w:type="fixed"/>
      <w:tblCellMar>
        <w:top w:w="0" w:type="dxa"/>
        <w:left w:w="108" w:type="dxa"/>
        <w:bottom w:w="0" w:type="dxa"/>
        <w:right w:w="108" w:type="dxa"/>
      </w:tblCellMar>
    </w:tblPr>
  </w:style>
  <w:style w:type="paragraph" w:styleId="3">
    <w:name w:val="Title"/>
    <w:basedOn w:val="1"/>
    <w:next w:val="4"/>
    <w:qFormat/>
    <w:uiPriority w:val="0"/>
    <w:pPr>
      <w:keepNext/>
      <w:spacing w:before="240" w:after="120"/>
    </w:pPr>
    <w:rPr>
      <w:rFonts w:ascii="Liberation Sans" w:hAnsi="Liberation Sans" w:eastAsia="Microsoft YaHei" w:cs="Mangal"/>
      <w:sz w:val="28"/>
      <w:szCs w:val="28"/>
    </w:rPr>
  </w:style>
  <w:style w:type="paragraph" w:customStyle="1" w:styleId="4">
    <w:name w:val="Corpo do texto"/>
    <w:basedOn w:val="1"/>
    <w:uiPriority w:val="0"/>
    <w:pPr>
      <w:spacing w:after="140" w:line="288" w:lineRule="auto"/>
    </w:pPr>
  </w:style>
  <w:style w:type="paragraph" w:styleId="7">
    <w:name w:val="caption"/>
    <w:basedOn w:val="1"/>
    <w:next w:val="1"/>
    <w:uiPriority w:val="0"/>
    <w:pPr>
      <w:suppressLineNumbers/>
      <w:spacing w:before="120" w:after="120"/>
    </w:pPr>
    <w:rPr>
      <w:rFonts w:cs="Mangal"/>
      <w:i/>
      <w:iCs/>
      <w:sz w:val="24"/>
      <w:szCs w:val="24"/>
    </w:rPr>
  </w:style>
  <w:style w:type="paragraph" w:styleId="8">
    <w:name w:val="footer"/>
    <w:basedOn w:val="1"/>
    <w:uiPriority w:val="0"/>
    <w:pPr>
      <w:tabs>
        <w:tab w:val="center" w:pos="4252"/>
        <w:tab w:val="right" w:pos="8504"/>
      </w:tabs>
    </w:pPr>
  </w:style>
  <w:style w:type="paragraph" w:styleId="9">
    <w:name w:val="header"/>
    <w:basedOn w:val="1"/>
    <w:uiPriority w:val="0"/>
    <w:pPr>
      <w:tabs>
        <w:tab w:val="center" w:pos="4252"/>
        <w:tab w:val="right" w:pos="8504"/>
      </w:tabs>
    </w:pPr>
  </w:style>
  <w:style w:type="paragraph" w:styleId="10">
    <w:name w:val="List"/>
    <w:basedOn w:val="4"/>
    <w:uiPriority w:val="0"/>
    <w:rPr>
      <w:rFonts w:cs="Mangal"/>
    </w:rPr>
  </w:style>
  <w:style w:type="paragraph" w:styleId="11">
    <w:name w:val="Normal (Web)"/>
    <w:qFormat/>
    <w:uiPriority w:val="0"/>
    <w:pPr>
      <w:suppressAutoHyphens/>
      <w:spacing w:before="280" w:after="280"/>
    </w:pPr>
    <w:rPr>
      <w:rFonts w:ascii="Times New Roman" w:hAnsi="Times New Roman" w:eastAsia="SimSun" w:cs="Times New Roman"/>
      <w:color w:val="00000A"/>
      <w:sz w:val="24"/>
      <w:szCs w:val="24"/>
      <w:lang w:val="en-US" w:eastAsia="zh-CN" w:bidi="ar-SA"/>
    </w:rPr>
  </w:style>
  <w:style w:type="paragraph" w:styleId="12">
    <w:name w:val="Subtitle"/>
    <w:basedOn w:val="3"/>
    <w:uiPriority w:val="0"/>
  </w:style>
  <w:style w:type="paragraph" w:customStyle="1" w:styleId="15">
    <w:name w:val="Índice"/>
    <w:basedOn w:val="1"/>
    <w:qFormat/>
    <w:uiPriority w:val="0"/>
    <w:pPr>
      <w:suppressLineNumbers/>
    </w:pPr>
    <w:rPr>
      <w:rFonts w:cs="Mangal"/>
    </w:rPr>
  </w:style>
  <w:style w:type="paragraph" w:customStyle="1" w:styleId="16">
    <w:name w:val="Citações"/>
    <w:basedOn w:val="1"/>
    <w:qFormat/>
    <w:uiPriority w:val="0"/>
  </w:style>
  <w:style w:type="paragraph" w:customStyle="1" w:styleId="17">
    <w:name w:val="Título do documento"/>
    <w:basedOn w:val="3"/>
    <w:uiPriority w:val="0"/>
  </w:style>
  <w:style w:type="paragraph" w:customStyle="1" w:styleId="18">
    <w:name w:val="Normal (Web)11"/>
    <w:qFormat/>
    <w:uiPriority w:val="0"/>
    <w:pPr>
      <w:suppressAutoHyphens/>
      <w:spacing w:before="280" w:after="280"/>
    </w:pPr>
    <w:rPr>
      <w:rFonts w:ascii="Times New Roman" w:hAnsi="Times New Roman" w:eastAsia="SimSun" w:cs="Times New Roman"/>
      <w:color w:val="00000A"/>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4C4C4C"/>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476</Words>
  <Characters>2574</Characters>
  <Lines>21</Lines>
  <Paragraphs>6</Paragraphs>
  <TotalTime>0</TotalTime>
  <ScaleCrop>false</ScaleCrop>
  <LinksUpToDate>false</LinksUpToDate>
  <CharactersWithSpaces>3044</CharactersWithSpaces>
  <Application>Escritório WPSComunidade_10.1.0.5707_F1E327BC-269C-435d-A152-05C5408002CA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2019-05-20T05:11:00Z</dcterms:created>
  <dc:creator>izabella.boas</dc:creator>
  <cp:lastModifiedBy>PMTDMN\maria.soares</cp:lastModifiedBy>
  <cp:lastPrinted>2019-05-29T09:52:00Z</cp:lastPrinted>
  <dcterms:modified xsi:type="dcterms:W3CDTF">2019-07-01T12:35:58Z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KSOProductBuildVer">
    <vt:lpwstr>1046-10.1.0.5707</vt:lpwstr>
  </property>
  <property fmtid="{D5CDD505-2E9C-101B-9397-08002B2CF9AE}" pid="4" name="LinksUpToDate">
    <vt:bool>false</vt:bool>
  </property>
  <property fmtid="{D5CDD505-2E9C-101B-9397-08002B2CF9AE}" pid="5" name="ScaleCrop">
    <vt:bool>false</vt:bool>
  </property>
</Properties>
</file>